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A" w:rsidRPr="001604C8" w:rsidRDefault="0022496A" w:rsidP="0022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4C8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22496A" w:rsidRPr="001604C8" w:rsidRDefault="0022496A" w:rsidP="0022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4C8">
        <w:rPr>
          <w:rFonts w:ascii="Times New Roman" w:hAnsi="Times New Roman"/>
          <w:sz w:val="26"/>
          <w:szCs w:val="26"/>
        </w:rPr>
        <w:t xml:space="preserve"> «Средня</w:t>
      </w:r>
      <w:r w:rsidR="002655D7">
        <w:rPr>
          <w:rFonts w:ascii="Times New Roman" w:hAnsi="Times New Roman"/>
          <w:sz w:val="26"/>
          <w:szCs w:val="26"/>
        </w:rPr>
        <w:t>я общеобразовательная школа №34</w:t>
      </w:r>
      <w:r w:rsidRPr="001604C8">
        <w:rPr>
          <w:rFonts w:ascii="Times New Roman" w:hAnsi="Times New Roman"/>
          <w:sz w:val="26"/>
          <w:szCs w:val="26"/>
        </w:rPr>
        <w:t>»</w:t>
      </w:r>
    </w:p>
    <w:p w:rsidR="0022496A" w:rsidRPr="001604C8" w:rsidRDefault="0022496A" w:rsidP="0022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4C8">
        <w:rPr>
          <w:rFonts w:ascii="Times New Roman" w:hAnsi="Times New Roman"/>
          <w:sz w:val="26"/>
          <w:szCs w:val="26"/>
        </w:rPr>
        <w:t xml:space="preserve"> Старооскольского городского округа</w:t>
      </w:r>
    </w:p>
    <w:p w:rsidR="0022496A" w:rsidRDefault="0022496A" w:rsidP="0022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496A" w:rsidRPr="00133991" w:rsidRDefault="0022496A" w:rsidP="0022496A">
      <w:pPr>
        <w:ind w:firstLine="720"/>
        <w:jc w:val="right"/>
        <w:rPr>
          <w:rFonts w:eastAsia="Calibri"/>
          <w:color w:val="FF0000"/>
        </w:rPr>
      </w:pPr>
    </w:p>
    <w:tbl>
      <w:tblPr>
        <w:tblW w:w="4948" w:type="pct"/>
        <w:tblLayout w:type="fixed"/>
        <w:tblLook w:val="01E0"/>
      </w:tblPr>
      <w:tblGrid>
        <w:gridCol w:w="3157"/>
        <w:gridCol w:w="3158"/>
        <w:gridCol w:w="3156"/>
      </w:tblGrid>
      <w:tr w:rsidR="0022496A" w:rsidRPr="00DD649E" w:rsidTr="0000623E">
        <w:trPr>
          <w:trHeight w:val="2304"/>
        </w:trPr>
        <w:tc>
          <w:tcPr>
            <w:tcW w:w="1667" w:type="pct"/>
          </w:tcPr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РАССМОТРЕНА 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на заседании методического совета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DD649E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BF6653"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DD649E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F6653">
              <w:rPr>
                <w:rFonts w:ascii="Times New Roman" w:eastAsia="Calibri" w:hAnsi="Times New Roman"/>
                <w:sz w:val="24"/>
                <w:szCs w:val="24"/>
              </w:rPr>
              <w:t xml:space="preserve"> августа 2023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</w:p>
        </w:tc>
        <w:tc>
          <w:tcPr>
            <w:tcW w:w="1667" w:type="pct"/>
          </w:tcPr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РАССМОТРЕНА 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на заседании педагогического совета школы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DD649E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BF6653"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DD649E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F6653">
              <w:rPr>
                <w:rFonts w:ascii="Times New Roman" w:eastAsia="Calibri" w:hAnsi="Times New Roman"/>
                <w:sz w:val="24"/>
                <w:szCs w:val="24"/>
              </w:rPr>
              <w:t xml:space="preserve"> августа 2023</w:t>
            </w: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</w:p>
        </w:tc>
        <w:tc>
          <w:tcPr>
            <w:tcW w:w="1667" w:type="pct"/>
          </w:tcPr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УТВЕРЖДЕНА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приказом директора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МБОУ «СОШ № 34»</w:t>
            </w:r>
          </w:p>
          <w:p w:rsidR="0022496A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BF6653">
              <w:rPr>
                <w:rFonts w:ascii="Times New Roman" w:eastAsia="Calibri" w:hAnsi="Times New Roman"/>
                <w:sz w:val="24"/>
                <w:szCs w:val="24"/>
              </w:rPr>
              <w:t>31» августа 2023</w:t>
            </w:r>
            <w:r w:rsidRPr="00DD649E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___</w:t>
            </w:r>
          </w:p>
          <w:p w:rsidR="0022496A" w:rsidRPr="00DD649E" w:rsidRDefault="0022496A" w:rsidP="000062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spacing w:after="0" w:line="360" w:lineRule="auto"/>
        <w:jc w:val="center"/>
      </w:pP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96A">
        <w:rPr>
          <w:rFonts w:ascii="Times New Roman" w:hAnsi="Times New Roman"/>
          <w:b/>
          <w:sz w:val="28"/>
          <w:szCs w:val="28"/>
        </w:rPr>
        <w:t>РАБОЧАЯ ПРОГРАММА</w:t>
      </w:r>
      <w:r w:rsidRPr="0022496A">
        <w:rPr>
          <w:rFonts w:ascii="Times New Roman" w:hAnsi="Times New Roman"/>
          <w:b/>
          <w:sz w:val="28"/>
          <w:szCs w:val="28"/>
        </w:rPr>
        <w:br/>
        <w:t>по внеурочной деятельности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96A">
        <w:rPr>
          <w:rFonts w:ascii="Times New Roman" w:hAnsi="Times New Roman"/>
          <w:b/>
          <w:sz w:val="28"/>
          <w:szCs w:val="28"/>
        </w:rPr>
        <w:t>общекультурного направления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96A">
        <w:rPr>
          <w:rFonts w:ascii="Times New Roman" w:hAnsi="Times New Roman"/>
          <w:b/>
          <w:sz w:val="28"/>
          <w:szCs w:val="28"/>
        </w:rPr>
        <w:t>«Мы играем в КВН»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возраст обучающихся</w:t>
      </w:r>
      <w:r w:rsidR="00595F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F6653">
        <w:rPr>
          <w:rFonts w:ascii="Times New Roman" w:eastAsia="Calibri" w:hAnsi="Times New Roman"/>
          <w:b/>
          <w:sz w:val="28"/>
          <w:szCs w:val="28"/>
        </w:rPr>
        <w:t xml:space="preserve">12-13 </w:t>
      </w:r>
      <w:r w:rsidRPr="0022496A">
        <w:rPr>
          <w:rFonts w:ascii="Times New Roman" w:eastAsia="Calibri" w:hAnsi="Times New Roman"/>
          <w:b/>
          <w:sz w:val="28"/>
          <w:szCs w:val="28"/>
        </w:rPr>
        <w:t>лет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Составитель: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Устинова Юлия Валериевна,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педагог-организатор</w:t>
      </w:r>
    </w:p>
    <w:p w:rsidR="0022496A" w:rsidRPr="00DD649E" w:rsidRDefault="0022496A" w:rsidP="0022496A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360" w:lineRule="auto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D649E">
        <w:rPr>
          <w:rFonts w:ascii="Times New Roman" w:eastAsia="Calibri" w:hAnsi="Times New Roman"/>
          <w:sz w:val="24"/>
          <w:szCs w:val="24"/>
        </w:rPr>
        <w:t>г. Старый Оскол</w:t>
      </w: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49E">
        <w:rPr>
          <w:rFonts w:ascii="Times New Roman" w:eastAsia="Calibri" w:hAnsi="Times New Roman"/>
          <w:sz w:val="24"/>
          <w:szCs w:val="24"/>
        </w:rPr>
        <w:t>20</w:t>
      </w:r>
      <w:r w:rsidR="00BF6653">
        <w:rPr>
          <w:rFonts w:ascii="Times New Roman" w:eastAsia="Calibri" w:hAnsi="Times New Roman"/>
          <w:sz w:val="24"/>
          <w:szCs w:val="24"/>
        </w:rPr>
        <w:t>23</w:t>
      </w:r>
      <w:r w:rsidRPr="00DD649E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6D0808" w:rsidRPr="002B3693" w:rsidRDefault="00FC5AD6" w:rsidP="002B3693">
      <w:pPr>
        <w:pStyle w:val="a3"/>
        <w:jc w:val="center"/>
        <w:rPr>
          <w:b/>
          <w:sz w:val="26"/>
          <w:szCs w:val="26"/>
        </w:rPr>
      </w:pPr>
      <w:r w:rsidRPr="002B3693">
        <w:rPr>
          <w:b/>
          <w:sz w:val="26"/>
          <w:szCs w:val="26"/>
        </w:rPr>
        <w:lastRenderedPageBreak/>
        <w:t>Пояснительная записка</w:t>
      </w:r>
    </w:p>
    <w:p w:rsidR="001C5F84" w:rsidRPr="002B3693" w:rsidRDefault="006D0808" w:rsidP="002B3693">
      <w:pPr>
        <w:pStyle w:val="a5"/>
        <w:jc w:val="both"/>
        <w:rPr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         </w:t>
      </w:r>
      <w:r w:rsidR="00FC5AD6" w:rsidRPr="002B3693">
        <w:rPr>
          <w:rFonts w:ascii="Times New Roman" w:hAnsi="Times New Roman"/>
          <w:sz w:val="26"/>
          <w:szCs w:val="26"/>
        </w:rPr>
        <w:tab/>
      </w:r>
      <w:r w:rsidR="00DB5326" w:rsidRPr="002B3693">
        <w:rPr>
          <w:rFonts w:ascii="Times New Roman" w:hAnsi="Times New Roman"/>
          <w:color w:val="000000"/>
          <w:spacing w:val="-5"/>
          <w:sz w:val="26"/>
          <w:szCs w:val="26"/>
        </w:rPr>
        <w:t>Досуг традиционно является сферой свободного выбора лич</w:t>
      </w:r>
      <w:r w:rsidR="00DB5326" w:rsidRPr="002B3693">
        <w:rPr>
          <w:rFonts w:ascii="Times New Roman" w:hAnsi="Times New Roman"/>
          <w:color w:val="000000"/>
          <w:spacing w:val="-4"/>
          <w:sz w:val="26"/>
          <w:szCs w:val="26"/>
        </w:rPr>
        <w:t>ностью сфер познания, общения, творчества. Досуг в меньшей степени, чем другие виды деятельности, ограничен социальны</w:t>
      </w:r>
      <w:r w:rsidR="00DB5326" w:rsidRPr="002B3693">
        <w:rPr>
          <w:rFonts w:ascii="Times New Roman" w:hAnsi="Times New Roman"/>
          <w:color w:val="000000"/>
          <w:spacing w:val="-2"/>
          <w:sz w:val="26"/>
          <w:szCs w:val="26"/>
        </w:rPr>
        <w:t xml:space="preserve">ми нормами и установлениями. В то же время досуг традиционно является сферой влияния государственных и общественных институтов, средств массовой информации. Воздействие различных социальных структур на содержание досуга может быть позитивным и негативным, способствовать ограничению </w:t>
      </w:r>
      <w:r w:rsidR="00DB5326" w:rsidRPr="002B3693">
        <w:rPr>
          <w:rFonts w:ascii="Times New Roman" w:hAnsi="Times New Roman"/>
          <w:color w:val="000000"/>
          <w:spacing w:val="-3"/>
          <w:sz w:val="26"/>
          <w:szCs w:val="26"/>
        </w:rPr>
        <w:t xml:space="preserve">сферы самовыражения личности и, наоборот, ее расширению. </w:t>
      </w:r>
      <w:r w:rsidR="00DB5326" w:rsidRPr="002B3693">
        <w:rPr>
          <w:rFonts w:ascii="Times New Roman" w:hAnsi="Times New Roman"/>
          <w:color w:val="000000"/>
          <w:spacing w:val="-2"/>
          <w:sz w:val="26"/>
          <w:szCs w:val="26"/>
        </w:rPr>
        <w:t>Потенциал досуга имеет широкие просветительские, познава</w:t>
      </w:r>
      <w:r w:rsidR="00DB5326" w:rsidRPr="002B3693">
        <w:rPr>
          <w:rFonts w:ascii="Times New Roman" w:hAnsi="Times New Roman"/>
          <w:color w:val="000000"/>
          <w:spacing w:val="-1"/>
          <w:sz w:val="26"/>
          <w:szCs w:val="26"/>
        </w:rPr>
        <w:t xml:space="preserve">тельные, рекреационные, творческие возможности, освоение </w:t>
      </w:r>
      <w:r w:rsidR="00DB5326" w:rsidRPr="002B3693">
        <w:rPr>
          <w:rFonts w:ascii="Times New Roman" w:hAnsi="Times New Roman"/>
          <w:color w:val="000000"/>
          <w:spacing w:val="-4"/>
          <w:sz w:val="26"/>
          <w:szCs w:val="26"/>
        </w:rPr>
        <w:t>которых обогащает содержание и структуру свободного време</w:t>
      </w:r>
      <w:r w:rsidR="00DB5326" w:rsidRPr="002B3693">
        <w:rPr>
          <w:rFonts w:ascii="Times New Roman" w:hAnsi="Times New Roman"/>
          <w:color w:val="000000"/>
          <w:spacing w:val="-2"/>
          <w:sz w:val="26"/>
          <w:szCs w:val="26"/>
        </w:rPr>
        <w:t>ни, развивает общую культуру личности.</w:t>
      </w:r>
    </w:p>
    <w:p w:rsidR="001C5F84" w:rsidRPr="002B3693" w:rsidRDefault="001C5F84" w:rsidP="002B369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Одной из самых доступных форм активного досуга детей этого возраста остается игровая деятельность во всем многообразии ее видов.</w:t>
      </w:r>
    </w:p>
    <w:p w:rsidR="001C5F84" w:rsidRPr="002B3693" w:rsidRDefault="001C5F84" w:rsidP="002B369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ab/>
        <w:t>Игра – одно из универсальных сре</w:t>
      </w:r>
      <w:proofErr w:type="gramStart"/>
      <w:r w:rsidRPr="002B3693">
        <w:rPr>
          <w:rFonts w:ascii="Times New Roman" w:hAnsi="Times New Roman"/>
          <w:sz w:val="26"/>
          <w:szCs w:val="26"/>
        </w:rPr>
        <w:t>дств в д</w:t>
      </w:r>
      <w:proofErr w:type="gramEnd"/>
      <w:r w:rsidRPr="002B3693">
        <w:rPr>
          <w:rFonts w:ascii="Times New Roman" w:hAnsi="Times New Roman"/>
          <w:sz w:val="26"/>
          <w:szCs w:val="26"/>
        </w:rPr>
        <w:t>еле становления личности. Одна и та же игра может выполнять несколько функций:</w:t>
      </w:r>
    </w:p>
    <w:p w:rsidR="001C5F84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1C5F84" w:rsidRPr="002B3693">
        <w:rPr>
          <w:rFonts w:ascii="Times New Roman" w:hAnsi="Times New Roman"/>
          <w:sz w:val="26"/>
          <w:szCs w:val="26"/>
        </w:rPr>
        <w:t>Развлекательная</w:t>
      </w:r>
      <w:proofErr w:type="gramEnd"/>
      <w:r w:rsidR="001C5F84" w:rsidRPr="002B3693">
        <w:rPr>
          <w:rFonts w:ascii="Times New Roman" w:hAnsi="Times New Roman"/>
          <w:sz w:val="26"/>
          <w:szCs w:val="26"/>
        </w:rPr>
        <w:t xml:space="preserve"> – создании благоприятной атмосферы, душевной радости, определенного комфорта.</w:t>
      </w:r>
    </w:p>
    <w:p w:rsidR="001C5F84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1C5F84" w:rsidRPr="002B3693">
        <w:rPr>
          <w:rFonts w:ascii="Times New Roman" w:hAnsi="Times New Roman"/>
          <w:sz w:val="26"/>
          <w:szCs w:val="26"/>
        </w:rPr>
        <w:t>Коммуникативная</w:t>
      </w:r>
      <w:proofErr w:type="gramEnd"/>
      <w:r w:rsidR="001C5F84" w:rsidRPr="002B3693">
        <w:rPr>
          <w:rFonts w:ascii="Times New Roman" w:hAnsi="Times New Roman"/>
          <w:sz w:val="26"/>
          <w:szCs w:val="26"/>
        </w:rPr>
        <w:t xml:space="preserve"> -  объединение детей в коллектив и установление эмоциональных контактов.</w:t>
      </w:r>
    </w:p>
    <w:p w:rsidR="001C5F84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1C5F84" w:rsidRPr="002B3693">
        <w:rPr>
          <w:rFonts w:ascii="Times New Roman" w:hAnsi="Times New Roman"/>
          <w:sz w:val="26"/>
          <w:szCs w:val="26"/>
        </w:rPr>
        <w:t>Релаксационная</w:t>
      </w:r>
      <w:proofErr w:type="gramEnd"/>
      <w:r w:rsidR="001C5F84" w:rsidRPr="002B3693">
        <w:rPr>
          <w:rFonts w:ascii="Times New Roman" w:hAnsi="Times New Roman"/>
          <w:sz w:val="26"/>
          <w:szCs w:val="26"/>
        </w:rPr>
        <w:t xml:space="preserve"> – снятие эмоционального напряжения, вызванного нагрузкой на нервную систему при интенсивном обучении.</w:t>
      </w:r>
    </w:p>
    <w:p w:rsidR="001C5F84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1C5F84" w:rsidRPr="002B3693">
        <w:rPr>
          <w:rFonts w:ascii="Times New Roman" w:hAnsi="Times New Roman"/>
          <w:sz w:val="26"/>
          <w:szCs w:val="26"/>
        </w:rPr>
        <w:t>Развивающая</w:t>
      </w:r>
      <w:proofErr w:type="gramEnd"/>
      <w:r w:rsidR="001C5F84" w:rsidRPr="002B3693">
        <w:rPr>
          <w:rFonts w:ascii="Times New Roman" w:hAnsi="Times New Roman"/>
          <w:sz w:val="26"/>
          <w:szCs w:val="26"/>
        </w:rPr>
        <w:t xml:space="preserve"> – гармоничное развитие индивидуальных качеств для активизации резервных возможностей.</w:t>
      </w:r>
    </w:p>
    <w:p w:rsidR="001C5F84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1C5F84" w:rsidRPr="002B3693">
        <w:rPr>
          <w:rFonts w:ascii="Times New Roman" w:hAnsi="Times New Roman"/>
          <w:sz w:val="26"/>
          <w:szCs w:val="26"/>
        </w:rPr>
        <w:t>Воспитательная</w:t>
      </w:r>
      <w:proofErr w:type="gramEnd"/>
      <w:r w:rsidR="001C5F84" w:rsidRPr="002B3693">
        <w:rPr>
          <w:rFonts w:ascii="Times New Roman" w:hAnsi="Times New Roman"/>
          <w:sz w:val="26"/>
          <w:szCs w:val="26"/>
        </w:rPr>
        <w:t xml:space="preserve"> – психотренинг и </w:t>
      </w:r>
      <w:proofErr w:type="spellStart"/>
      <w:r w:rsidR="001C5F84" w:rsidRPr="002B3693">
        <w:rPr>
          <w:rFonts w:ascii="Times New Roman" w:hAnsi="Times New Roman"/>
          <w:sz w:val="26"/>
          <w:szCs w:val="26"/>
        </w:rPr>
        <w:t>психокоррекция</w:t>
      </w:r>
      <w:proofErr w:type="spellEnd"/>
      <w:r w:rsidR="001C5F84" w:rsidRPr="002B3693">
        <w:rPr>
          <w:rFonts w:ascii="Times New Roman" w:hAnsi="Times New Roman"/>
          <w:sz w:val="26"/>
          <w:szCs w:val="26"/>
        </w:rPr>
        <w:t xml:space="preserve"> проявлений личности в игровых моделях жизненных ситуаций.</w:t>
      </w:r>
    </w:p>
    <w:p w:rsidR="001C5F84" w:rsidRDefault="001C5F84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Таким образом, игра – развивающая деятельность, это поведение ребенка, обладающего свободой выбора, идущего и находящего способы действий и, значит, созидающего то, что раньше не делал. Такая деятельность и есть творчество.</w:t>
      </w:r>
    </w:p>
    <w:p w:rsidR="004C56C9" w:rsidRPr="004C56C9" w:rsidRDefault="004C56C9" w:rsidP="004C56C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56C9">
        <w:rPr>
          <w:rFonts w:ascii="Times New Roman" w:hAnsi="Times New Roman"/>
          <w:sz w:val="26"/>
          <w:szCs w:val="26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4C56C9">
        <w:rPr>
          <w:rFonts w:ascii="Times New Roman" w:hAnsi="Times New Roman"/>
          <w:sz w:val="26"/>
          <w:szCs w:val="26"/>
        </w:rPr>
        <w:t>метапредметным</w:t>
      </w:r>
      <w:proofErr w:type="spellEnd"/>
      <w:r w:rsidRPr="004C56C9">
        <w:rPr>
          <w:rFonts w:ascii="Times New Roman" w:hAnsi="Times New Roman"/>
          <w:sz w:val="26"/>
          <w:szCs w:val="26"/>
        </w:rPr>
        <w:t xml:space="preserve"> результатам, направлена на </w:t>
      </w:r>
      <w:proofErr w:type="spellStart"/>
      <w:r w:rsidRPr="004C56C9">
        <w:rPr>
          <w:rFonts w:ascii="Times New Roman" w:hAnsi="Times New Roman"/>
          <w:sz w:val="26"/>
          <w:szCs w:val="26"/>
        </w:rPr>
        <w:t>гуманизациювоспитательно-образовательной</w:t>
      </w:r>
      <w:proofErr w:type="spellEnd"/>
      <w:r w:rsidRPr="004C56C9">
        <w:rPr>
          <w:rFonts w:ascii="Times New Roman" w:hAnsi="Times New Roman"/>
          <w:sz w:val="26"/>
          <w:szCs w:val="26"/>
        </w:rPr>
        <w:t xml:space="preserve"> работы с детьми, основана на психологических особенностях развития  школьников. Разработка данной программы обусловлена потребностью общества в становлении социально-активной творческой личности и потребностью детей в самосовершенствовании через игровую практику.</w:t>
      </w:r>
    </w:p>
    <w:p w:rsidR="00FC5AD6" w:rsidRPr="002B3693" w:rsidRDefault="00FC5AD6" w:rsidP="004C56C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C5AD6" w:rsidRPr="002B3693" w:rsidRDefault="00FC5AD6" w:rsidP="002B3693">
      <w:pPr>
        <w:pStyle w:val="a5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Направленность</w:t>
      </w:r>
    </w:p>
    <w:p w:rsidR="00FC5AD6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Программа   «Мы играем в КВН» реализует общекультурное (</w:t>
      </w:r>
      <w:proofErr w:type="spellStart"/>
      <w:r w:rsidRPr="002B3693">
        <w:rPr>
          <w:rFonts w:ascii="Times New Roman" w:hAnsi="Times New Roman"/>
          <w:sz w:val="26"/>
          <w:szCs w:val="26"/>
        </w:rPr>
        <w:t>досугово-развлекательное</w:t>
      </w:r>
      <w:proofErr w:type="spellEnd"/>
      <w:r w:rsidRPr="002B3693">
        <w:rPr>
          <w:rFonts w:ascii="Times New Roman" w:hAnsi="Times New Roman"/>
          <w:sz w:val="26"/>
          <w:szCs w:val="26"/>
        </w:rPr>
        <w:t xml:space="preserve">) направление во внеурочной деятельности в </w:t>
      </w:r>
      <w:r w:rsidR="0094754E">
        <w:rPr>
          <w:rFonts w:ascii="Times New Roman" w:hAnsi="Times New Roman"/>
          <w:sz w:val="26"/>
          <w:szCs w:val="26"/>
        </w:rPr>
        <w:t xml:space="preserve">7-х </w:t>
      </w:r>
      <w:r w:rsidRPr="002B3693">
        <w:rPr>
          <w:rFonts w:ascii="Times New Roman" w:hAnsi="Times New Roman"/>
          <w:sz w:val="26"/>
          <w:szCs w:val="26"/>
        </w:rPr>
        <w:t>классах в соответствии с Федеральным государственным образовательным стандартом и методическими рекомендациями Вороновой Е.Н. «Мы начинаем КВН».</w:t>
      </w:r>
    </w:p>
    <w:p w:rsidR="00FC5AD6" w:rsidRPr="002B3693" w:rsidRDefault="00FC5AD6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5AD6" w:rsidRPr="002B3693" w:rsidRDefault="00FC5AD6" w:rsidP="002B3693">
      <w:pPr>
        <w:pStyle w:val="a7"/>
        <w:spacing w:before="0" w:beforeAutospacing="0" w:after="0" w:afterAutospacing="0"/>
        <w:ind w:firstLine="360"/>
        <w:jc w:val="center"/>
        <w:rPr>
          <w:sz w:val="26"/>
          <w:szCs w:val="26"/>
        </w:rPr>
      </w:pPr>
      <w:r w:rsidRPr="002B3693">
        <w:rPr>
          <w:b/>
          <w:bCs/>
          <w:sz w:val="26"/>
          <w:szCs w:val="26"/>
        </w:rPr>
        <w:t>Цель</w:t>
      </w:r>
    </w:p>
    <w:p w:rsidR="00215AF5" w:rsidRPr="002B3693" w:rsidRDefault="00FC5AD6" w:rsidP="002B3693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693">
        <w:rPr>
          <w:sz w:val="26"/>
          <w:szCs w:val="26"/>
        </w:rPr>
        <w:t>Ф</w:t>
      </w:r>
      <w:r w:rsidR="00FF6AC8" w:rsidRPr="002B3693">
        <w:rPr>
          <w:sz w:val="26"/>
          <w:szCs w:val="26"/>
        </w:rPr>
        <w:t>ормирование творческой, интеллектуально-развитой личности, способной легко ори</w:t>
      </w:r>
      <w:r w:rsidR="00215AF5" w:rsidRPr="002B3693">
        <w:rPr>
          <w:sz w:val="26"/>
          <w:szCs w:val="26"/>
        </w:rPr>
        <w:t>ентироваться в современном мире</w:t>
      </w:r>
      <w:r w:rsidRPr="002B3693">
        <w:rPr>
          <w:sz w:val="26"/>
          <w:szCs w:val="26"/>
        </w:rPr>
        <w:t>.</w:t>
      </w:r>
    </w:p>
    <w:p w:rsidR="00FC5AD6" w:rsidRPr="002B3693" w:rsidRDefault="00FC5AD6" w:rsidP="002B3693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C5AD6" w:rsidRPr="002B3693" w:rsidRDefault="00FC5AD6" w:rsidP="002B3693">
      <w:pPr>
        <w:pStyle w:val="a7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</w:rPr>
      </w:pPr>
      <w:r w:rsidRPr="002B3693">
        <w:rPr>
          <w:b/>
          <w:sz w:val="26"/>
          <w:szCs w:val="26"/>
        </w:rPr>
        <w:t>Задачи</w:t>
      </w:r>
    </w:p>
    <w:p w:rsidR="00F51064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lastRenderedPageBreak/>
        <w:t>С</w:t>
      </w:r>
      <w:r w:rsidR="00F67E3F" w:rsidRPr="002B3693">
        <w:rPr>
          <w:rFonts w:ascii="Times New Roman" w:hAnsi="Times New Roman"/>
          <w:bCs/>
          <w:sz w:val="26"/>
          <w:szCs w:val="26"/>
        </w:rPr>
        <w:t>оздание условий для досуга детей и подростков, способствующих</w:t>
      </w:r>
      <w:r w:rsidR="00F67E3F" w:rsidRPr="002B3693">
        <w:rPr>
          <w:rFonts w:ascii="Times New Roman" w:hAnsi="Times New Roman"/>
          <w:spacing w:val="-8"/>
          <w:w w:val="107"/>
          <w:sz w:val="26"/>
          <w:szCs w:val="26"/>
        </w:rPr>
        <w:t xml:space="preserve">развитию самосознания, </w:t>
      </w:r>
      <w:r w:rsidR="00F67E3F" w:rsidRPr="002B3693">
        <w:rPr>
          <w:rFonts w:ascii="Times New Roman" w:hAnsi="Times New Roman"/>
          <w:spacing w:val="-2"/>
          <w:w w:val="107"/>
          <w:sz w:val="26"/>
          <w:szCs w:val="26"/>
        </w:rPr>
        <w:t>самосовершенствования,</w:t>
      </w:r>
      <w:r w:rsidR="00F67E3F" w:rsidRPr="002B3693">
        <w:rPr>
          <w:rFonts w:ascii="Times New Roman" w:hAnsi="Times New Roman"/>
          <w:w w:val="107"/>
          <w:sz w:val="26"/>
          <w:szCs w:val="26"/>
        </w:rPr>
        <w:t xml:space="preserve"> социальной активности</w:t>
      </w:r>
      <w:r w:rsidR="00215AF5" w:rsidRPr="002B3693">
        <w:rPr>
          <w:rFonts w:ascii="Times New Roman" w:hAnsi="Times New Roman"/>
          <w:w w:val="107"/>
          <w:sz w:val="26"/>
          <w:szCs w:val="26"/>
        </w:rPr>
        <w:t>.</w:t>
      </w:r>
    </w:p>
    <w:p w:rsidR="00F51064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Р</w:t>
      </w:r>
      <w:r w:rsidR="00F51064" w:rsidRPr="002B3693">
        <w:rPr>
          <w:rFonts w:ascii="Times New Roman" w:hAnsi="Times New Roman"/>
          <w:sz w:val="26"/>
          <w:szCs w:val="26"/>
        </w:rPr>
        <w:t>азвитие социальной активности старшеклассников, развитие лидерских качеств, формирование знаний, умений по самоорганизации и орга</w:t>
      </w:r>
      <w:r w:rsidRPr="002B3693">
        <w:rPr>
          <w:rFonts w:ascii="Times New Roman" w:hAnsi="Times New Roman"/>
          <w:sz w:val="26"/>
          <w:szCs w:val="26"/>
        </w:rPr>
        <w:t>низации других.</w:t>
      </w:r>
    </w:p>
    <w:p w:rsidR="00F51064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С</w:t>
      </w:r>
      <w:r w:rsidR="00F51064" w:rsidRPr="002B3693">
        <w:rPr>
          <w:rFonts w:ascii="Times New Roman" w:hAnsi="Times New Roman"/>
          <w:sz w:val="26"/>
          <w:szCs w:val="26"/>
        </w:rPr>
        <w:t>одействовать формированию важнейших социальных навыков, способствующих успешной адаптации подростка в обществе.</w:t>
      </w:r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3242" w:rsidRPr="002B3693" w:rsidRDefault="00A43242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Объем и срок реализации программы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Срок реализации программы – </w:t>
      </w:r>
      <w:r w:rsidR="0094754E">
        <w:rPr>
          <w:rFonts w:ascii="Times New Roman" w:hAnsi="Times New Roman"/>
          <w:sz w:val="26"/>
          <w:szCs w:val="26"/>
        </w:rPr>
        <w:t>68</w:t>
      </w:r>
      <w:r w:rsidRPr="002B3693">
        <w:rPr>
          <w:rFonts w:ascii="Times New Roman" w:hAnsi="Times New Roman"/>
          <w:sz w:val="26"/>
          <w:szCs w:val="26"/>
        </w:rPr>
        <w:t xml:space="preserve"> час</w:t>
      </w:r>
      <w:r w:rsidR="0094754E">
        <w:rPr>
          <w:rFonts w:ascii="Times New Roman" w:hAnsi="Times New Roman"/>
          <w:sz w:val="26"/>
          <w:szCs w:val="26"/>
        </w:rPr>
        <w:t>ов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Режим занятий – </w:t>
      </w:r>
      <w:r w:rsidR="0094754E">
        <w:rPr>
          <w:rFonts w:ascii="Times New Roman" w:hAnsi="Times New Roman"/>
          <w:sz w:val="26"/>
          <w:szCs w:val="26"/>
        </w:rPr>
        <w:t>2</w:t>
      </w:r>
      <w:r w:rsidRPr="002B3693">
        <w:rPr>
          <w:rFonts w:ascii="Times New Roman" w:hAnsi="Times New Roman"/>
          <w:sz w:val="26"/>
          <w:szCs w:val="26"/>
        </w:rPr>
        <w:t xml:space="preserve"> раза в неделю по 1 часу.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i/>
          <w:sz w:val="26"/>
          <w:szCs w:val="26"/>
        </w:rPr>
        <w:t>Уровень освоения программы</w:t>
      </w:r>
      <w:r w:rsidRPr="002B3693">
        <w:rPr>
          <w:rFonts w:ascii="Times New Roman" w:hAnsi="Times New Roman"/>
          <w:sz w:val="26"/>
          <w:szCs w:val="26"/>
        </w:rPr>
        <w:t xml:space="preserve"> – общекультурный. 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i/>
          <w:sz w:val="26"/>
          <w:szCs w:val="26"/>
        </w:rPr>
        <w:t>Основная форма организации деятельности</w:t>
      </w:r>
      <w:r w:rsidRPr="002B3693">
        <w:rPr>
          <w:rFonts w:ascii="Times New Roman" w:hAnsi="Times New Roman"/>
          <w:sz w:val="26"/>
          <w:szCs w:val="26"/>
        </w:rPr>
        <w:t xml:space="preserve"> – коллективная. Однако занятия могут проводиться в малых группа/подгруппах.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i/>
          <w:sz w:val="26"/>
          <w:szCs w:val="26"/>
        </w:rPr>
        <w:t>Традиционные формы занятий:</w:t>
      </w:r>
      <w:r w:rsidRPr="002B3693">
        <w:rPr>
          <w:rFonts w:ascii="Times New Roman" w:hAnsi="Times New Roman"/>
          <w:sz w:val="26"/>
          <w:szCs w:val="26"/>
        </w:rPr>
        <w:t xml:space="preserve"> тестирование, тренинги, мозговые штурмы, репетиции выступлений</w:t>
      </w:r>
      <w:r w:rsidR="00971C8E" w:rsidRPr="002B3693">
        <w:rPr>
          <w:rFonts w:ascii="Times New Roman" w:hAnsi="Times New Roman"/>
          <w:sz w:val="26"/>
          <w:szCs w:val="26"/>
        </w:rPr>
        <w:t>, подготовка к игре и ее анализ,</w:t>
      </w:r>
      <w:r w:rsidRPr="002B3693">
        <w:rPr>
          <w:rFonts w:ascii="Times New Roman" w:hAnsi="Times New Roman"/>
          <w:sz w:val="26"/>
          <w:szCs w:val="26"/>
        </w:rPr>
        <w:t xml:space="preserve"> беседа, игровые технологии (имитационные игры).</w:t>
      </w:r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971C8E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Условия реализации программы</w:t>
      </w:r>
    </w:p>
    <w:p w:rsidR="00971C8E" w:rsidRPr="002B3693" w:rsidRDefault="0094754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принимаются в возрасте от 12</w:t>
      </w:r>
      <w:r w:rsidR="00971C8E" w:rsidRPr="002B3693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13</w:t>
      </w:r>
      <w:r w:rsidR="00971C8E" w:rsidRPr="002B3693">
        <w:rPr>
          <w:rFonts w:ascii="Times New Roman" w:hAnsi="Times New Roman"/>
          <w:sz w:val="26"/>
          <w:szCs w:val="26"/>
        </w:rPr>
        <w:t xml:space="preserve"> лет. Группы формируются в соответствии с возрастом детей. Конкурсного отбора нет. Наполняемость групп от 10 и более человек. </w:t>
      </w:r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971C8E" w:rsidP="002B369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П</w:t>
      </w:r>
      <w:r w:rsidR="00BF6653">
        <w:rPr>
          <w:rFonts w:ascii="Times New Roman" w:hAnsi="Times New Roman"/>
          <w:b/>
          <w:sz w:val="26"/>
          <w:szCs w:val="26"/>
        </w:rPr>
        <w:t xml:space="preserve">ланируемые </w:t>
      </w:r>
      <w:r w:rsidRPr="002B3693">
        <w:rPr>
          <w:rFonts w:ascii="Times New Roman" w:hAnsi="Times New Roman"/>
          <w:b/>
          <w:sz w:val="26"/>
          <w:szCs w:val="26"/>
        </w:rPr>
        <w:t>результаты</w:t>
      </w:r>
    </w:p>
    <w:p w:rsidR="004E1EA8" w:rsidRPr="002B3693" w:rsidRDefault="00971C8E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1. Выработка способности к рефлексии, этическому самоопределению в социально-позитивном ключе.</w:t>
      </w:r>
      <w:r w:rsidR="004E1EA8" w:rsidRPr="002B3693">
        <w:rPr>
          <w:rFonts w:ascii="Times New Roman" w:hAnsi="Times New Roman"/>
          <w:sz w:val="26"/>
          <w:szCs w:val="26"/>
        </w:rPr>
        <w:t xml:space="preserve"> </w:t>
      </w:r>
      <w:r w:rsidR="004E1EA8" w:rsidRPr="002B3693">
        <w:rPr>
          <w:rFonts w:ascii="Times New Roman" w:hAnsi="Times New Roman"/>
          <w:sz w:val="26"/>
          <w:szCs w:val="26"/>
        </w:rPr>
        <w:tab/>
      </w:r>
    </w:p>
    <w:p w:rsidR="00971C8E" w:rsidRPr="002B3693" w:rsidRDefault="00971C8E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2. Проектирование и организация самостоятельной групповой и индивидуальной творческой деятельности, способность к анализу результатов.</w:t>
      </w:r>
      <w:r w:rsidR="004E1EA8" w:rsidRPr="002B3693">
        <w:rPr>
          <w:rFonts w:ascii="Times New Roman" w:hAnsi="Times New Roman"/>
          <w:sz w:val="26"/>
          <w:szCs w:val="26"/>
        </w:rPr>
        <w:t xml:space="preserve">   </w:t>
      </w:r>
      <w:r w:rsidRPr="002B3693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4E1EA8" w:rsidRPr="002B3693" w:rsidRDefault="00971C8E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3. Освоение способов эффективного взаимодействия с социальными структурами при ведении творческой деятельности в культурном, социально-правовом пространстве.  </w:t>
      </w:r>
    </w:p>
    <w:p w:rsidR="004E1EA8" w:rsidRPr="002B3693" w:rsidRDefault="00971C8E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4. Освоение способов самообразования и самоподготовки к ведению новой деятельности.                                                                                                                  </w:t>
      </w:r>
    </w:p>
    <w:p w:rsidR="004E1EA8" w:rsidRPr="002B3693" w:rsidRDefault="00971C8E" w:rsidP="002B3693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5.</w:t>
      </w:r>
      <w:r w:rsidR="004E1EA8" w:rsidRPr="002B3693">
        <w:rPr>
          <w:rFonts w:ascii="Times New Roman" w:hAnsi="Times New Roman"/>
          <w:sz w:val="26"/>
          <w:szCs w:val="26"/>
        </w:rPr>
        <w:t> </w:t>
      </w:r>
      <w:r w:rsidRPr="002B3693">
        <w:rPr>
          <w:rFonts w:ascii="Times New Roman" w:hAnsi="Times New Roman"/>
          <w:sz w:val="26"/>
          <w:szCs w:val="26"/>
        </w:rPr>
        <w:t xml:space="preserve"> </w:t>
      </w:r>
      <w:r w:rsidR="004E1EA8" w:rsidRPr="002B3693">
        <w:rPr>
          <w:rFonts w:ascii="Times New Roman" w:hAnsi="Times New Roman"/>
          <w:sz w:val="26"/>
          <w:szCs w:val="26"/>
        </w:rPr>
        <w:t> </w:t>
      </w:r>
      <w:r w:rsidRPr="002B3693">
        <w:rPr>
          <w:rFonts w:ascii="Times New Roman" w:hAnsi="Times New Roman"/>
          <w:sz w:val="26"/>
          <w:szCs w:val="26"/>
        </w:rPr>
        <w:t>Освоение основных правил объединения.</w:t>
      </w:r>
      <w:r w:rsidR="004E1EA8" w:rsidRPr="002B3693">
        <w:rPr>
          <w:rFonts w:ascii="Times New Roman" w:hAnsi="Times New Roman"/>
          <w:sz w:val="26"/>
          <w:szCs w:val="26"/>
        </w:rPr>
        <w:t> </w:t>
      </w:r>
      <w:r w:rsidRPr="002B369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6. Личностный рост в коммуникативной среде, организаторских навыках, культурно-эстетической</w:t>
      </w:r>
      <w:r w:rsidR="004E1EA8" w:rsidRPr="002B3693">
        <w:rPr>
          <w:rFonts w:ascii="Times New Roman" w:hAnsi="Times New Roman"/>
          <w:sz w:val="26"/>
          <w:szCs w:val="26"/>
        </w:rPr>
        <w:t xml:space="preserve"> сфере.</w:t>
      </w:r>
      <w:r w:rsidRPr="002B369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p w:rsidR="00971C8E" w:rsidRPr="002B3693" w:rsidRDefault="00971C8E" w:rsidP="002B36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  </w:t>
      </w:r>
      <w:r w:rsidR="004E1EA8" w:rsidRPr="002B3693">
        <w:rPr>
          <w:rFonts w:ascii="Times New Roman" w:hAnsi="Times New Roman"/>
          <w:sz w:val="26"/>
          <w:szCs w:val="26"/>
        </w:rPr>
        <w:tab/>
      </w:r>
      <w:r w:rsidRPr="002B3693">
        <w:rPr>
          <w:rFonts w:ascii="Times New Roman" w:hAnsi="Times New Roman"/>
          <w:sz w:val="26"/>
          <w:szCs w:val="26"/>
        </w:rPr>
        <w:t>7. Начало формирования способности к рефлексии, этическому</w:t>
      </w:r>
      <w:r w:rsidR="004E1EA8" w:rsidRPr="002B3693">
        <w:rPr>
          <w:rFonts w:ascii="Times New Roman" w:hAnsi="Times New Roman"/>
          <w:sz w:val="26"/>
          <w:szCs w:val="26"/>
        </w:rPr>
        <w:t xml:space="preserve"> самоопределению</w:t>
      </w:r>
    </w:p>
    <w:p w:rsidR="00971C8E" w:rsidRPr="002B3693" w:rsidRDefault="00971C8E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B3693">
        <w:rPr>
          <w:rFonts w:ascii="Times New Roman" w:hAnsi="Times New Roman"/>
          <w:sz w:val="26"/>
          <w:szCs w:val="26"/>
        </w:rPr>
        <w:t>8. Освоение базовых знаний игры, информационного пространства.</w:t>
      </w:r>
    </w:p>
    <w:p w:rsidR="004E1EA8" w:rsidRPr="002B3693" w:rsidRDefault="004E1EA8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4E1EA8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Система контроля результативности обучения</w:t>
      </w:r>
    </w:p>
    <w:p w:rsidR="002B3693" w:rsidRDefault="004E1EA8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3693">
        <w:rPr>
          <w:rFonts w:ascii="Times New Roman" w:hAnsi="Times New Roman"/>
          <w:sz w:val="26"/>
          <w:szCs w:val="26"/>
        </w:rPr>
        <w:t xml:space="preserve">Система контроля результативности обучения включает в себя следующие формы и средства  выявления: беседа, опрос, наблюдения, прослушивание на репетициях, праздничные мероприятия, участие в областных и муниципальных конкурах, фестивалях и </w:t>
      </w:r>
      <w:proofErr w:type="spellStart"/>
      <w:r w:rsidRPr="002B3693">
        <w:rPr>
          <w:rFonts w:ascii="Times New Roman" w:hAnsi="Times New Roman"/>
          <w:sz w:val="26"/>
          <w:szCs w:val="26"/>
        </w:rPr>
        <w:t>флешмобах</w:t>
      </w:r>
      <w:proofErr w:type="spellEnd"/>
      <w:r w:rsidRPr="002B3693">
        <w:rPr>
          <w:rFonts w:ascii="Times New Roman" w:hAnsi="Times New Roman"/>
          <w:sz w:val="26"/>
          <w:szCs w:val="26"/>
        </w:rPr>
        <w:t xml:space="preserve">, анализ результатов участия в мероприятиях, в социально-значимой деятельности, а также открытие и итоговые занятия, по результатам которых дети получают грамоты и дипломы для личного </w:t>
      </w:r>
      <w:proofErr w:type="spellStart"/>
      <w:r w:rsidRPr="002B3693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2B3693">
        <w:rPr>
          <w:rFonts w:ascii="Times New Roman" w:hAnsi="Times New Roman"/>
          <w:sz w:val="26"/>
          <w:szCs w:val="26"/>
        </w:rPr>
        <w:t>.</w:t>
      </w:r>
      <w:proofErr w:type="gramEnd"/>
    </w:p>
    <w:p w:rsidR="002B3693" w:rsidRPr="002B3693" w:rsidRDefault="002B3693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83C46" w:rsidRPr="002B3693" w:rsidRDefault="004C26AC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Этапы контроля</w:t>
      </w:r>
    </w:p>
    <w:p w:rsidR="00583C46" w:rsidRPr="002B3693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lastRenderedPageBreak/>
        <w:t>Существует 2 вида контроля учеников дополнительного образования:</w:t>
      </w:r>
    </w:p>
    <w:p w:rsidR="002B3693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Промежуточный контроль</w:t>
      </w:r>
      <w:r w:rsidRPr="002B3693">
        <w:rPr>
          <w:rFonts w:ascii="Times New Roman" w:hAnsi="Times New Roman"/>
          <w:sz w:val="26"/>
          <w:szCs w:val="26"/>
        </w:rPr>
        <w:t xml:space="preserve"> – </w:t>
      </w:r>
      <w:r w:rsidRPr="002B3693">
        <w:rPr>
          <w:rFonts w:ascii="Times New Roman" w:hAnsi="Times New Roman"/>
          <w:iCs/>
          <w:sz w:val="26"/>
          <w:szCs w:val="26"/>
        </w:rPr>
        <w:t>проводится в конце полугодия</w:t>
      </w:r>
      <w:r w:rsidR="002B3693">
        <w:rPr>
          <w:rFonts w:ascii="Times New Roman" w:hAnsi="Times New Roman"/>
          <w:iCs/>
          <w:sz w:val="26"/>
          <w:szCs w:val="26"/>
        </w:rPr>
        <w:t>.</w:t>
      </w:r>
    </w:p>
    <w:p w:rsid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</w:p>
    <w:p w:rsidR="002B3693" w:rsidRP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Style w:val="ac"/>
        <w:tblW w:w="9611" w:type="dxa"/>
        <w:tblInd w:w="-5" w:type="dxa"/>
        <w:tblLook w:val="04A0"/>
      </w:tblPr>
      <w:tblGrid>
        <w:gridCol w:w="3261"/>
        <w:gridCol w:w="2948"/>
        <w:gridCol w:w="3402"/>
      </w:tblGrid>
      <w:tr w:rsidR="00583C46" w:rsidRPr="002B3693" w:rsidTr="002B3693">
        <w:trPr>
          <w:trHeight w:val="356"/>
        </w:trPr>
        <w:tc>
          <w:tcPr>
            <w:tcW w:w="3261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2948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3402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583C46" w:rsidRPr="002B3693" w:rsidTr="00054182">
        <w:trPr>
          <w:trHeight w:val="2913"/>
        </w:trPr>
        <w:tc>
          <w:tcPr>
            <w:tcW w:w="3261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-нет задатков к творческим способностям;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-отсутствие навыка произвольного внимания;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-необходимость многократного повторения материала;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-замкнутость, психологическая зажатость;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-быстрая утомляемость.</w:t>
            </w:r>
          </w:p>
        </w:tc>
        <w:tc>
          <w:tcPr>
            <w:tcW w:w="2948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-наличие интереса к обучению при отсутствии специальных способностей;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-существует первоначальный навык произвольного внимания;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-постепенное усвоение материала;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-средняя утомляемость.</w:t>
            </w:r>
          </w:p>
        </w:tc>
        <w:tc>
          <w:tcPr>
            <w:tcW w:w="3402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-есть задатки к театрально- исполнительской деятельности и интерес к занятиям;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-устойчивый навык произвольного внимания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-инициативность, активность в выполнении заданий;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-работоспособность, увлечённость.</w:t>
            </w:r>
          </w:p>
        </w:tc>
      </w:tr>
    </w:tbl>
    <w:p w:rsidR="00583C46" w:rsidRPr="002B3693" w:rsidRDefault="00583C46" w:rsidP="002B36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C46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Итоговый контроль</w:t>
      </w:r>
      <w:r w:rsidRPr="002B3693">
        <w:rPr>
          <w:rFonts w:ascii="Times New Roman" w:hAnsi="Times New Roman"/>
          <w:sz w:val="26"/>
          <w:szCs w:val="26"/>
        </w:rPr>
        <w:t xml:space="preserve"> - </w:t>
      </w:r>
      <w:r w:rsidRPr="002B3693">
        <w:rPr>
          <w:rFonts w:ascii="Times New Roman" w:hAnsi="Times New Roman"/>
          <w:iCs/>
          <w:sz w:val="26"/>
          <w:szCs w:val="26"/>
        </w:rPr>
        <w:t xml:space="preserve">проводится в конце </w:t>
      </w:r>
      <w:proofErr w:type="gramStart"/>
      <w:r w:rsidRPr="002B3693">
        <w:rPr>
          <w:rFonts w:ascii="Times New Roman" w:hAnsi="Times New Roman"/>
          <w:iCs/>
          <w:sz w:val="26"/>
          <w:szCs w:val="26"/>
        </w:rPr>
        <w:t>обучения по программе</w:t>
      </w:r>
      <w:proofErr w:type="gramEnd"/>
      <w:r w:rsidRPr="002B3693">
        <w:rPr>
          <w:rFonts w:ascii="Times New Roman" w:hAnsi="Times New Roman"/>
          <w:iCs/>
          <w:sz w:val="26"/>
          <w:szCs w:val="26"/>
        </w:rPr>
        <w:t xml:space="preserve"> </w:t>
      </w:r>
      <w:r w:rsidRPr="002B3693">
        <w:rPr>
          <w:rFonts w:ascii="Times New Roman" w:hAnsi="Times New Roman"/>
          <w:sz w:val="26"/>
          <w:szCs w:val="26"/>
        </w:rPr>
        <w:t>– проверка освоения программы, учет изменений качеств личности каждого ребенка.</w:t>
      </w:r>
    </w:p>
    <w:p w:rsidR="002B3693" w:rsidRP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9634" w:type="dxa"/>
        <w:jc w:val="center"/>
        <w:tblLayout w:type="fixed"/>
        <w:tblLook w:val="04A0"/>
      </w:tblPr>
      <w:tblGrid>
        <w:gridCol w:w="3682"/>
        <w:gridCol w:w="3119"/>
        <w:gridCol w:w="2833"/>
      </w:tblGrid>
      <w:tr w:rsidR="00583C46" w:rsidRPr="002B3693" w:rsidTr="002B3693">
        <w:trPr>
          <w:trHeight w:val="402"/>
          <w:jc w:val="center"/>
        </w:trPr>
        <w:tc>
          <w:tcPr>
            <w:tcW w:w="3682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3119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2833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583C46" w:rsidRPr="002B3693" w:rsidTr="00054182">
        <w:trPr>
          <w:trHeight w:val="5843"/>
          <w:jc w:val="center"/>
        </w:trPr>
        <w:tc>
          <w:tcPr>
            <w:tcW w:w="3682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-устойчивая мотивация только в некоторой части занятия;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-отсутствие увлечённости в выполнении некоторых упражнений;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-отказывается выполнять некоторые самостоятельные задания;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-иногда отказывается работать в группе с некоторыми детьми;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-стесняется выступать перед своей группой;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-допускает пропуски занятий по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уважительной</w:t>
            </w:r>
            <w:proofErr w:type="gramEnd"/>
            <w:r w:rsidRPr="002B3693">
              <w:rPr>
                <w:rFonts w:ascii="Times New Roman" w:hAnsi="Times New Roman"/>
                <w:sz w:val="26"/>
                <w:szCs w:val="26"/>
              </w:rPr>
              <w:t xml:space="preserve"> и без уважительной причин;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-не принимает участия в открытых занятиях и выступлениях коллектива.</w:t>
            </w:r>
          </w:p>
        </w:tc>
        <w:tc>
          <w:tcPr>
            <w:tcW w:w="3119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-положительная мотивация к занятию вообще;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-увлеченность при выполнении упражнений;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-испытывает затруднения при выполнении самостоятельных заданий;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-не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активен</w:t>
            </w:r>
            <w:proofErr w:type="gramEnd"/>
            <w:r w:rsidRPr="002B3693">
              <w:rPr>
                <w:rFonts w:ascii="Times New Roman" w:hAnsi="Times New Roman"/>
                <w:sz w:val="26"/>
                <w:szCs w:val="26"/>
              </w:rPr>
              <w:t xml:space="preserve"> в работе малых групп;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-испытывает стеснение в присутствии зрителей;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-пропускает занятия только по уважительной причине;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-средняя скорость решений.</w:t>
            </w:r>
          </w:p>
        </w:tc>
        <w:tc>
          <w:tcPr>
            <w:tcW w:w="2833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 устойчивая мотивация именно к театральному творчеству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активность и увлеченность в выполнении заданий;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-умеет конструктивно работать в малой группе любого состава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-т</w:t>
            </w:r>
            <w:proofErr w:type="gramEnd"/>
            <w:r w:rsidRPr="002B3693">
              <w:rPr>
                <w:rFonts w:ascii="Times New Roman" w:hAnsi="Times New Roman"/>
                <w:sz w:val="26"/>
                <w:szCs w:val="26"/>
              </w:rPr>
              <w:t xml:space="preserve">ворческий подход к выполнению всех упражнений, изученных за определенный период обучения;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-умение выполнять упражнения при зрителях, одноклассниках.</w:t>
            </w:r>
          </w:p>
        </w:tc>
      </w:tr>
    </w:tbl>
    <w:p w:rsidR="00583C46" w:rsidRPr="002B3693" w:rsidRDefault="00583C46" w:rsidP="00583C4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2B3693" w:rsidRPr="005246C4" w:rsidRDefault="002B3693" w:rsidP="002B36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B3693" w:rsidRDefault="002B3693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246C4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Учебный план</w:t>
      </w:r>
    </w:p>
    <w:p w:rsidR="004C56C9" w:rsidRPr="005246C4" w:rsidRDefault="004C56C9" w:rsidP="004C56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17"/>
        <w:gridCol w:w="4736"/>
        <w:gridCol w:w="4111"/>
      </w:tblGrid>
      <w:tr w:rsidR="002B3693" w:rsidRPr="005246C4" w:rsidTr="00054182">
        <w:trPr>
          <w:trHeight w:val="465"/>
        </w:trPr>
        <w:tc>
          <w:tcPr>
            <w:tcW w:w="617" w:type="dxa"/>
            <w:vMerge w:val="restart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36" w:type="dxa"/>
            <w:vMerge w:val="restart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111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 обучения</w:t>
            </w:r>
          </w:p>
        </w:tc>
      </w:tr>
      <w:tr w:rsidR="002B3693" w:rsidRPr="005246C4" w:rsidTr="00054182">
        <w:trPr>
          <w:trHeight w:val="465"/>
        </w:trPr>
        <w:tc>
          <w:tcPr>
            <w:tcW w:w="617" w:type="dxa"/>
            <w:vMerge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vMerge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1-й год обучения</w:t>
            </w:r>
          </w:p>
        </w:tc>
      </w:tr>
      <w:tr w:rsidR="002B3693" w:rsidRPr="005246C4" w:rsidTr="00054182">
        <w:trPr>
          <w:trHeight w:val="367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36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Решение творческих задач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2B3693" w:rsidRPr="005246C4" w:rsidTr="00054182">
        <w:trPr>
          <w:trHeight w:val="415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36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Наработка сценических навыков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2B3693" w:rsidRPr="005246C4" w:rsidTr="00054182">
        <w:trPr>
          <w:trHeight w:val="422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36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Авторские задачи для команды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2B3693" w:rsidRPr="005246C4" w:rsidTr="00054182">
        <w:trPr>
          <w:trHeight w:val="400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36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Концертная деятельность команды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2B3693" w:rsidRPr="005246C4" w:rsidTr="00054182">
        <w:trPr>
          <w:trHeight w:val="415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36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Редактирование творческих выступлений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2B3693" w:rsidRPr="005246C4" w:rsidTr="00054182">
        <w:trPr>
          <w:trHeight w:val="461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</w:tcPr>
          <w:p w:rsidR="002B3693" w:rsidRPr="005246C4" w:rsidRDefault="00856482" w:rsidP="00054182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</w:tr>
    </w:tbl>
    <w:p w:rsidR="002B3693" w:rsidRPr="005246C4" w:rsidRDefault="002B3693" w:rsidP="002B36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56482" w:rsidRDefault="00856482" w:rsidP="0085648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для </w:t>
      </w:r>
      <w:r w:rsidR="002249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-ых классов</w:t>
      </w:r>
    </w:p>
    <w:tbl>
      <w:tblPr>
        <w:tblpPr w:leftFromText="180" w:rightFromText="180" w:vertAnchor="text" w:horzAnchor="margin" w:tblpX="-176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701"/>
        <w:gridCol w:w="1701"/>
        <w:gridCol w:w="1701"/>
      </w:tblGrid>
      <w:tr w:rsidR="0022496A" w:rsidRPr="008C5551" w:rsidTr="0022496A">
        <w:trPr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  <w:r w:rsidRPr="008C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2496A" w:rsidRPr="008C5551" w:rsidTr="0022496A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Решение творческих задач (</w:t>
            </w:r>
            <w:r w:rsidR="0094754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Инструктаж по ТБ. Работа в </w:t>
            </w:r>
            <w:proofErr w:type="gramStart"/>
            <w:r w:rsidRPr="008C5551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  <w:r w:rsidRPr="008C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551">
              <w:rPr>
                <w:rFonts w:ascii="Times New Roman" w:hAnsi="Times New Roman"/>
                <w:sz w:val="24"/>
                <w:szCs w:val="24"/>
              </w:rPr>
              <w:t>микрогруппе</w:t>
            </w:r>
            <w:proofErr w:type="spellEnd"/>
            <w:r w:rsidRPr="008C5551">
              <w:rPr>
                <w:rFonts w:ascii="Times New Roman" w:hAnsi="Times New Roman"/>
                <w:sz w:val="24"/>
                <w:szCs w:val="24"/>
              </w:rPr>
              <w:t>. Тренинг: творческий вернисаж, «Мозаика», «Американская стенка».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Выполнение творческих заданий в составе </w:t>
            </w:r>
            <w:proofErr w:type="spellStart"/>
            <w:r w:rsidRPr="008C5551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 w:rsidRPr="008C5551">
              <w:rPr>
                <w:rFonts w:ascii="Times New Roman" w:hAnsi="Times New Roman"/>
                <w:sz w:val="24"/>
                <w:szCs w:val="24"/>
              </w:rPr>
              <w:t>. Тренинг: сюжетно-ролевые игры, конкурс актерского мастерства.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8C5551">
              <w:rPr>
                <w:rFonts w:ascii="Times New Roman" w:hAnsi="Times New Roman"/>
                <w:sz w:val="24"/>
                <w:szCs w:val="24"/>
              </w:rPr>
              <w:t>микрогрупп</w:t>
            </w:r>
            <w:proofErr w:type="spellEnd"/>
            <w:r w:rsidRPr="008C5551">
              <w:rPr>
                <w:rFonts w:ascii="Times New Roman" w:hAnsi="Times New Roman"/>
                <w:sz w:val="24"/>
                <w:szCs w:val="24"/>
              </w:rPr>
              <w:t>. Тренинг: совместное решение творческих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Разминка как способ решения творческих задач в КВН. Тренинг: разминка-гармошка.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Блиц-разминка – командная эстафета – как вид групповой разминки.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Использование методов ТРИЗ в КВН. Домашние заготовки, сценические миниатюры.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49242B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Наработка сценических навыков (</w:t>
            </w:r>
            <w:r w:rsidR="009475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Актерские миниатюры в КВН. Тренинг: командный контакт, передача.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Интонация в КВН. Образы-решения на сцене. Тренинг: интонационные упражнения, сценические этюды.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Пантомима в КВН. Музыкальная пантомима. Тренинг: «реклама», «телевидение».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Сценография, рисунок выступления. Использование ширмы, кулис, сценического реквизита.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96A" w:rsidRPr="008C5551" w:rsidTr="0022496A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Сценические акценты. Тренинг: отработка главных сценических акцентов.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BF6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Поэтапная режиссура.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Авторские задачи для команды (</w:t>
            </w:r>
            <w:r w:rsidR="0094754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16</w:t>
            </w:r>
            <w:r w:rsidRPr="008C5551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BF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Принципы построения сценария выступления в КВН. Конкурс приветствие, известные формы, новые решения, сценарный план СТЭМ.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Учет возможностей команды при создании сценария. Ролевой поиск, тематическая направленность.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Разработка сюжетной линии. Ролевые образы. Текстовые, музыкальные акценты. Выбор материала, сценические связки.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Постановка сценария на сцене. Сценография, подача.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Постановка сценария на сцене. Синхронность, слаженность.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Концертная деятельность команды (</w:t>
            </w:r>
            <w:r w:rsidR="009475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Методика организации игр КВН. </w:t>
            </w:r>
            <w:proofErr w:type="gramStart"/>
            <w:r w:rsidRPr="008C5551">
              <w:rPr>
                <w:rFonts w:ascii="Times New Roman" w:hAnsi="Times New Roman"/>
                <w:sz w:val="24"/>
                <w:szCs w:val="24"/>
              </w:rPr>
              <w:t>Практика: участие в организации и проведении игр КВН на районном и региональном уровнях.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 xml:space="preserve">Постановка сценария на сцене.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сюжетной линии. Ролевые образы. Текстовые, музыкальные акценты. Выбор материала, сценические связки.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Музыкально-техническая база команды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Музыкальные подводки, финальные песни.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Редактирование творческих выступлений (</w:t>
            </w:r>
            <w:r w:rsidR="009475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C555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2496A" w:rsidRPr="008C5551" w:rsidTr="0022496A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  <w:p w:rsidR="0022496A" w:rsidRPr="008C5551" w:rsidRDefault="0022496A" w:rsidP="0000623E">
            <w:pPr>
              <w:pStyle w:val="a5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Этика сценического выступления.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Единые принципы редактуры.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Принцип взаимодействия с командой в процессе редактирования. Практика редакторской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Подведение итогов. Круглый стол.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BF66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4C56C9" w:rsidRPr="004C56C9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C56C9">
        <w:rPr>
          <w:rFonts w:ascii="Times New Roman" w:hAnsi="Times New Roman"/>
          <w:b/>
          <w:sz w:val="26"/>
          <w:szCs w:val="26"/>
        </w:rPr>
        <w:t>Учебно-методические средства обучения</w:t>
      </w:r>
    </w:p>
    <w:p w:rsidR="004C56C9" w:rsidRPr="004C56C9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C56C9">
        <w:rPr>
          <w:rFonts w:ascii="Times New Roman" w:hAnsi="Times New Roman"/>
          <w:b/>
          <w:sz w:val="26"/>
          <w:szCs w:val="26"/>
        </w:rPr>
        <w:t xml:space="preserve">Методы проведения занятий: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1.Словесные методы обучения: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-устное изложение материала;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-беседа;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-обсуждение и анализ игр.</w:t>
      </w:r>
    </w:p>
    <w:p w:rsidR="004C56C9" w:rsidRPr="004C56C9" w:rsidRDefault="004C56C9" w:rsidP="004C56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>2.Практические методы обучения: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-выполнение детьми упражнений, импровизаций, инсценировок;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 xml:space="preserve">-творческие и импровизационные тренинги;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-упражнения на постановку дыхания, вокалу;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-творческие встречи со специалистами по сценической и разговорной речи, актерскому мастерству, с командами КВН.</w:t>
      </w:r>
    </w:p>
    <w:p w:rsidR="004C56C9" w:rsidRPr="004C56C9" w:rsidRDefault="004C56C9" w:rsidP="004C56C9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3.Самостоятельная творческая работа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4.Беседа.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5.Частично-поисковый. </w:t>
      </w:r>
      <w:r w:rsidRPr="004C56C9">
        <w:rPr>
          <w:rFonts w:ascii="Times New Roman" w:hAnsi="Times New Roman" w:cs="Times New Roman"/>
          <w:sz w:val="26"/>
          <w:szCs w:val="26"/>
        </w:rPr>
        <w:t>После разбора какой-либо темы, детям дается возможность самостоятельно или в группах выполнить предложенное задание.</w:t>
      </w:r>
    </w:p>
    <w:p w:rsidR="004C56C9" w:rsidRPr="00F52991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C56C9" w:rsidRPr="005246C4" w:rsidRDefault="004C56C9" w:rsidP="004C56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46C4">
        <w:rPr>
          <w:rFonts w:ascii="Times New Roman" w:hAnsi="Times New Roman"/>
          <w:b/>
          <w:sz w:val="26"/>
          <w:szCs w:val="26"/>
        </w:rPr>
        <w:t>Дидактический материал</w:t>
      </w:r>
    </w:p>
    <w:p w:rsidR="004C56C9" w:rsidRPr="004C56C9" w:rsidRDefault="004C56C9" w:rsidP="004C56C9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фонотека русской, зарубежной, классической и современной музыки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56C9" w:rsidRPr="004C56C9" w:rsidRDefault="004C56C9" w:rsidP="004C56C9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 xml:space="preserve">видеотека </w:t>
      </w:r>
      <w:r>
        <w:rPr>
          <w:rFonts w:ascii="Times New Roman" w:hAnsi="Times New Roman" w:cs="Times New Roman"/>
          <w:sz w:val="26"/>
          <w:szCs w:val="26"/>
        </w:rPr>
        <w:t xml:space="preserve">выпусков детского,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высшей лиги КВН и др.;</w:t>
      </w:r>
    </w:p>
    <w:p w:rsidR="004C56C9" w:rsidRPr="005246C4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звуковые носители с записью музыки;</w:t>
      </w:r>
    </w:p>
    <w:p w:rsidR="004C56C9" w:rsidRPr="005246C4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сценарные</w:t>
      </w:r>
      <w:r w:rsidRPr="005246C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246C4">
        <w:rPr>
          <w:rFonts w:ascii="Times New Roman" w:hAnsi="Times New Roman" w:cs="Times New Roman"/>
          <w:sz w:val="26"/>
          <w:szCs w:val="26"/>
        </w:rPr>
        <w:t>разработки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56C9" w:rsidRPr="005246C4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методические</w:t>
      </w:r>
      <w:r w:rsidRPr="005246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246C4">
        <w:rPr>
          <w:rFonts w:ascii="Times New Roman" w:hAnsi="Times New Roman" w:cs="Times New Roman"/>
          <w:sz w:val="26"/>
          <w:szCs w:val="26"/>
        </w:rPr>
        <w:t>разработки;</w:t>
      </w:r>
    </w:p>
    <w:p w:rsidR="004C56C9" w:rsidRPr="004C56C9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разработки педагога (планы, конспекты,</w:t>
      </w:r>
      <w:r w:rsidRPr="005246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246C4">
        <w:rPr>
          <w:rFonts w:ascii="Times New Roman" w:hAnsi="Times New Roman" w:cs="Times New Roman"/>
          <w:sz w:val="26"/>
          <w:szCs w:val="26"/>
        </w:rPr>
        <w:t>сценарии);</w:t>
      </w:r>
    </w:p>
    <w:p w:rsidR="004C56C9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>
        <w:rPr>
          <w:rFonts w:ascii="Times New Roman" w:hAnsi="Times New Roman" w:cs="Times New Roman"/>
          <w:sz w:val="26"/>
          <w:szCs w:val="26"/>
        </w:rPr>
        <w:t>подборки по предмету.</w:t>
      </w:r>
    </w:p>
    <w:p w:rsidR="004C56C9" w:rsidRPr="005246C4" w:rsidRDefault="004C56C9" w:rsidP="004C56C9">
      <w:pPr>
        <w:pStyle w:val="ab"/>
        <w:widowControl w:val="0"/>
        <w:tabs>
          <w:tab w:val="left" w:pos="14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56C9" w:rsidRPr="005246C4" w:rsidRDefault="004C56C9" w:rsidP="004C56C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246C4">
        <w:rPr>
          <w:rFonts w:ascii="Times New Roman" w:hAnsi="Times New Roman"/>
          <w:b/>
          <w:sz w:val="26"/>
          <w:szCs w:val="26"/>
        </w:rPr>
        <w:t>Материально-техническое оснащение: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</w:t>
      </w:r>
      <w:r w:rsidRPr="005246C4">
        <w:rPr>
          <w:rFonts w:ascii="Times New Roman" w:hAnsi="Times New Roman" w:cs="Times New Roman"/>
          <w:sz w:val="26"/>
          <w:szCs w:val="26"/>
        </w:rPr>
        <w:t>остюмы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-ш</w:t>
      </w:r>
      <w:r w:rsidRPr="005246C4">
        <w:rPr>
          <w:rFonts w:ascii="Times New Roman" w:hAnsi="Times New Roman" w:cs="Times New Roman"/>
          <w:sz w:val="26"/>
          <w:szCs w:val="26"/>
        </w:rPr>
        <w:t>ирма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кабинет для</w:t>
      </w:r>
      <w:r w:rsidRPr="005246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246C4">
        <w:rPr>
          <w:rFonts w:ascii="Times New Roman" w:hAnsi="Times New Roman" w:cs="Times New Roman"/>
          <w:sz w:val="26"/>
          <w:szCs w:val="26"/>
        </w:rPr>
        <w:t>занятий;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зал со сценой, звуковой и осветительной</w:t>
      </w:r>
      <w:r w:rsidRPr="005246C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246C4">
        <w:rPr>
          <w:rFonts w:ascii="Times New Roman" w:hAnsi="Times New Roman" w:cs="Times New Roman"/>
          <w:sz w:val="26"/>
          <w:szCs w:val="26"/>
        </w:rPr>
        <w:t>аппаратурой;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магнитофон;</w:t>
      </w:r>
    </w:p>
    <w:p w:rsidR="004C56C9" w:rsidRPr="005246C4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46C4">
        <w:rPr>
          <w:rFonts w:ascii="Times New Roman" w:hAnsi="Times New Roman" w:cs="Times New Roman"/>
          <w:sz w:val="26"/>
          <w:szCs w:val="26"/>
        </w:rPr>
        <w:t>видеопроектор;</w:t>
      </w:r>
    </w:p>
    <w:p w:rsidR="004C56C9" w:rsidRDefault="004C56C9" w:rsidP="0022496A">
      <w:pPr>
        <w:pStyle w:val="ab"/>
        <w:spacing w:after="0" w:line="240" w:lineRule="auto"/>
        <w:ind w:left="709"/>
        <w:contextualSpacing w:val="0"/>
        <w:jc w:val="both"/>
        <w:rPr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-декорации.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C56C9">
        <w:rPr>
          <w:b/>
          <w:bCs/>
          <w:color w:val="000000"/>
          <w:sz w:val="26"/>
          <w:szCs w:val="26"/>
        </w:rPr>
        <w:lastRenderedPageBreak/>
        <w:t>Список литературы для педагога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1. </w:t>
      </w:r>
      <w:proofErr w:type="spellStart"/>
      <w:r w:rsidRPr="004C56C9">
        <w:rPr>
          <w:color w:val="000000"/>
          <w:sz w:val="26"/>
          <w:szCs w:val="26"/>
        </w:rPr>
        <w:t>Вазина</w:t>
      </w:r>
      <w:proofErr w:type="spellEnd"/>
      <w:r w:rsidRPr="004C56C9">
        <w:rPr>
          <w:color w:val="000000"/>
          <w:sz w:val="26"/>
          <w:szCs w:val="26"/>
        </w:rPr>
        <w:t xml:space="preserve"> К. Коллективная </w:t>
      </w:r>
      <w:proofErr w:type="spellStart"/>
      <w:r w:rsidRPr="004C56C9">
        <w:rPr>
          <w:color w:val="000000"/>
          <w:sz w:val="26"/>
          <w:szCs w:val="26"/>
        </w:rPr>
        <w:t>мыследеятельность</w:t>
      </w:r>
      <w:proofErr w:type="spellEnd"/>
      <w:r w:rsidRPr="004C56C9">
        <w:rPr>
          <w:color w:val="000000"/>
          <w:sz w:val="26"/>
          <w:szCs w:val="26"/>
        </w:rPr>
        <w:t xml:space="preserve">. – М., 1990.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2.Горелов И. Безмолвный мысли знак. – М., 1991.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3. </w:t>
      </w:r>
      <w:proofErr w:type="spellStart"/>
      <w:r w:rsidRPr="004C56C9">
        <w:rPr>
          <w:color w:val="000000"/>
          <w:sz w:val="26"/>
          <w:szCs w:val="26"/>
        </w:rPr>
        <w:t>Жинкин</w:t>
      </w:r>
      <w:proofErr w:type="spellEnd"/>
      <w:r w:rsidRPr="004C56C9">
        <w:rPr>
          <w:color w:val="000000"/>
          <w:sz w:val="26"/>
          <w:szCs w:val="26"/>
        </w:rPr>
        <w:t xml:space="preserve"> Н.И. Психологические основы развития мышления и речи. Русский язык в школе. 1985. 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4. Иванова С.Ф. Искусство диалога. – Пермь, 1992.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5. Ивин А.А. Искусство правильно мыслить. – М., 1986.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6. Игры: обучение, тренинг, досуг. Под ред. В.В. </w:t>
      </w:r>
      <w:proofErr w:type="spellStart"/>
      <w:r w:rsidRPr="004C56C9">
        <w:rPr>
          <w:color w:val="000000"/>
          <w:sz w:val="26"/>
          <w:szCs w:val="26"/>
        </w:rPr>
        <w:t>Петрусинского</w:t>
      </w:r>
      <w:proofErr w:type="spellEnd"/>
      <w:r w:rsidRPr="004C56C9">
        <w:rPr>
          <w:color w:val="000000"/>
          <w:sz w:val="26"/>
          <w:szCs w:val="26"/>
        </w:rPr>
        <w:t xml:space="preserve">. – М., 1994.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7. Князьков А.А. Техника речи и подготовка голоса. – М., 1988.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7. М.Марфин, </w:t>
      </w:r>
      <w:proofErr w:type="spellStart"/>
      <w:r w:rsidRPr="004C56C9">
        <w:rPr>
          <w:color w:val="000000"/>
          <w:sz w:val="26"/>
          <w:szCs w:val="26"/>
        </w:rPr>
        <w:t>А.Чавурин</w:t>
      </w:r>
      <w:proofErr w:type="spellEnd"/>
      <w:r w:rsidRPr="004C56C9">
        <w:rPr>
          <w:color w:val="000000"/>
          <w:sz w:val="26"/>
          <w:szCs w:val="26"/>
        </w:rPr>
        <w:t xml:space="preserve"> «Что такое КВН?».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8. Методические рекомендации по организации тематических </w:t>
      </w:r>
      <w:proofErr w:type="spellStart"/>
      <w:r w:rsidRPr="004C56C9">
        <w:rPr>
          <w:color w:val="000000"/>
          <w:sz w:val="26"/>
          <w:szCs w:val="26"/>
        </w:rPr>
        <w:t>КВНов</w:t>
      </w:r>
      <w:proofErr w:type="spellEnd"/>
      <w:r w:rsidRPr="004C56C9">
        <w:rPr>
          <w:color w:val="000000"/>
          <w:sz w:val="26"/>
          <w:szCs w:val="26"/>
        </w:rPr>
        <w:t>. – Свердловск, 1988.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 9. Муравьев В.Л. От дыхания к голосу. – Л., 1982.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10. </w:t>
      </w:r>
      <w:proofErr w:type="spellStart"/>
      <w:r w:rsidRPr="004C56C9">
        <w:rPr>
          <w:color w:val="000000"/>
          <w:sz w:val="26"/>
          <w:szCs w:val="26"/>
        </w:rPr>
        <w:t>Прутченков</w:t>
      </w:r>
      <w:proofErr w:type="spellEnd"/>
      <w:r w:rsidRPr="004C56C9">
        <w:rPr>
          <w:color w:val="000000"/>
          <w:sz w:val="26"/>
          <w:szCs w:val="26"/>
        </w:rPr>
        <w:t xml:space="preserve"> А.С. Тренинг коммуникативных умений. – М., 1993.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11. </w:t>
      </w:r>
      <w:proofErr w:type="spellStart"/>
      <w:r w:rsidRPr="004C56C9">
        <w:rPr>
          <w:color w:val="000000"/>
          <w:sz w:val="26"/>
          <w:szCs w:val="26"/>
        </w:rPr>
        <w:t>Самоукина</w:t>
      </w:r>
      <w:proofErr w:type="spellEnd"/>
      <w:r w:rsidRPr="004C56C9">
        <w:rPr>
          <w:color w:val="000000"/>
          <w:sz w:val="26"/>
          <w:szCs w:val="26"/>
        </w:rPr>
        <w:t xml:space="preserve"> Н.В. Игры в школе и дома. – М., 1993. </w:t>
      </w:r>
    </w:p>
    <w:p w:rsid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C56C9">
        <w:rPr>
          <w:color w:val="000000"/>
          <w:sz w:val="26"/>
          <w:szCs w:val="26"/>
        </w:rPr>
        <w:t xml:space="preserve">12. Сценарии школьных праздников. Кн. 1-2. 2-е изд. – М., 2001.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C56C9">
        <w:rPr>
          <w:b/>
          <w:bCs/>
          <w:color w:val="000000"/>
          <w:sz w:val="26"/>
          <w:szCs w:val="26"/>
        </w:rPr>
        <w:t xml:space="preserve">Список литературы для </w:t>
      </w:r>
      <w:r>
        <w:rPr>
          <w:b/>
          <w:bCs/>
          <w:color w:val="000000"/>
          <w:sz w:val="26"/>
          <w:szCs w:val="26"/>
        </w:rPr>
        <w:t>детей</w:t>
      </w:r>
    </w:p>
    <w:p w:rsid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4C56C9">
        <w:rPr>
          <w:color w:val="000000"/>
          <w:sz w:val="26"/>
          <w:szCs w:val="26"/>
        </w:rPr>
        <w:t xml:space="preserve">Воронова Е.А. Мы начинаем КВН! – Ростов-на-Дону, 2004. </w:t>
      </w:r>
    </w:p>
    <w:p w:rsid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4C56C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C56C9">
        <w:rPr>
          <w:color w:val="000000"/>
          <w:sz w:val="26"/>
          <w:szCs w:val="26"/>
        </w:rPr>
        <w:t xml:space="preserve">Побединская Л.А. Праздник для друзей: Сборник сценариев. – М., 1999. 8. 50 сценариев классных часов. – М., 1999. </w:t>
      </w:r>
    </w:p>
    <w:p w:rsid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4C56C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4C56C9">
        <w:rPr>
          <w:color w:val="000000"/>
          <w:sz w:val="26"/>
          <w:szCs w:val="26"/>
        </w:rPr>
        <w:t>Сколотнева</w:t>
      </w:r>
      <w:proofErr w:type="spellEnd"/>
      <w:r w:rsidRPr="004C56C9">
        <w:rPr>
          <w:color w:val="000000"/>
          <w:sz w:val="26"/>
          <w:szCs w:val="26"/>
        </w:rPr>
        <w:t xml:space="preserve"> Л.Е. Праздники в школе: Сценарии, конкурсы, викторины. – СПб</w:t>
      </w:r>
      <w:proofErr w:type="gramStart"/>
      <w:r w:rsidRPr="004C56C9">
        <w:rPr>
          <w:color w:val="000000"/>
          <w:sz w:val="26"/>
          <w:szCs w:val="26"/>
        </w:rPr>
        <w:t xml:space="preserve">., </w:t>
      </w:r>
      <w:proofErr w:type="gramEnd"/>
      <w:r w:rsidRPr="004C56C9">
        <w:rPr>
          <w:color w:val="000000"/>
          <w:sz w:val="26"/>
          <w:szCs w:val="26"/>
        </w:rPr>
        <w:t xml:space="preserve">2002. </w:t>
      </w:r>
    </w:p>
    <w:p w:rsid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4C56C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C56C9">
        <w:rPr>
          <w:color w:val="000000"/>
          <w:sz w:val="26"/>
          <w:szCs w:val="26"/>
        </w:rPr>
        <w:t xml:space="preserve">Сценарии школьных праздников. Кн. 1, 2-е изд. – М., 2001. 13.Сценарии школьных праздников. Кн. 2. – М., 2001. </w:t>
      </w:r>
    </w:p>
    <w:p w:rsidR="004C56C9" w:rsidRPr="004C56C9" w:rsidRDefault="004C56C9" w:rsidP="004C5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4C56C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C56C9">
        <w:rPr>
          <w:color w:val="000000"/>
          <w:sz w:val="26"/>
          <w:szCs w:val="26"/>
        </w:rPr>
        <w:t xml:space="preserve">Читаем, учимся, играем: Сборник сценариев для массовых библиотек. </w:t>
      </w:r>
    </w:p>
    <w:p w:rsidR="00DE2972" w:rsidRPr="004C56C9" w:rsidRDefault="00DE2972" w:rsidP="004C56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E2972" w:rsidRPr="004C56C9" w:rsidSect="0003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A4B7CE"/>
    <w:lvl w:ilvl="0">
      <w:numFmt w:val="bullet"/>
      <w:lvlText w:val="*"/>
      <w:lvlJc w:val="left"/>
    </w:lvl>
  </w:abstractNum>
  <w:abstractNum w:abstractNumId="1">
    <w:nsid w:val="181F014D"/>
    <w:multiLevelType w:val="hybridMultilevel"/>
    <w:tmpl w:val="1F6CE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7111D"/>
    <w:multiLevelType w:val="hybridMultilevel"/>
    <w:tmpl w:val="7530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45636"/>
    <w:multiLevelType w:val="singleLevel"/>
    <w:tmpl w:val="DEE8E69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i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808"/>
    <w:rsid w:val="0003156C"/>
    <w:rsid w:val="00067DCF"/>
    <w:rsid w:val="001A4E19"/>
    <w:rsid w:val="001C5F84"/>
    <w:rsid w:val="001D3EFA"/>
    <w:rsid w:val="00215AF5"/>
    <w:rsid w:val="0022496A"/>
    <w:rsid w:val="002655D7"/>
    <w:rsid w:val="00272FF6"/>
    <w:rsid w:val="00292654"/>
    <w:rsid w:val="002B3693"/>
    <w:rsid w:val="002F11F9"/>
    <w:rsid w:val="0049242B"/>
    <w:rsid w:val="004C26AC"/>
    <w:rsid w:val="004C56C9"/>
    <w:rsid w:val="004E1EA8"/>
    <w:rsid w:val="005016FF"/>
    <w:rsid w:val="00583C46"/>
    <w:rsid w:val="00595F55"/>
    <w:rsid w:val="005F41E1"/>
    <w:rsid w:val="006D0808"/>
    <w:rsid w:val="006D5895"/>
    <w:rsid w:val="00807FCF"/>
    <w:rsid w:val="00814A59"/>
    <w:rsid w:val="00856482"/>
    <w:rsid w:val="008E5645"/>
    <w:rsid w:val="0094754E"/>
    <w:rsid w:val="00971C8E"/>
    <w:rsid w:val="009C2CA9"/>
    <w:rsid w:val="00A43242"/>
    <w:rsid w:val="00A86850"/>
    <w:rsid w:val="00BC12B0"/>
    <w:rsid w:val="00BF6653"/>
    <w:rsid w:val="00C07E0B"/>
    <w:rsid w:val="00C27650"/>
    <w:rsid w:val="00D805F4"/>
    <w:rsid w:val="00DB5326"/>
    <w:rsid w:val="00DE2972"/>
    <w:rsid w:val="00E60DA0"/>
    <w:rsid w:val="00E723A6"/>
    <w:rsid w:val="00EA71F7"/>
    <w:rsid w:val="00EA783A"/>
    <w:rsid w:val="00EB1AFC"/>
    <w:rsid w:val="00F51064"/>
    <w:rsid w:val="00F51106"/>
    <w:rsid w:val="00F67E3F"/>
    <w:rsid w:val="00FB1E7C"/>
    <w:rsid w:val="00FC5AD6"/>
    <w:rsid w:val="00FF4E32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80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D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C5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F6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E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D3EF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EA71F7"/>
    <w:rPr>
      <w:i/>
      <w:iCs/>
    </w:rPr>
  </w:style>
  <w:style w:type="paragraph" w:styleId="ab">
    <w:name w:val="List Paragraph"/>
    <w:basedOn w:val="a"/>
    <w:uiPriority w:val="1"/>
    <w:qFormat/>
    <w:rsid w:val="00583C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39"/>
    <w:rsid w:val="0058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8564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8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2023-01-20T05:35:00Z</cp:lastPrinted>
  <dcterms:created xsi:type="dcterms:W3CDTF">2015-04-26T13:16:00Z</dcterms:created>
  <dcterms:modified xsi:type="dcterms:W3CDTF">2023-09-25T19:06:00Z</dcterms:modified>
</cp:coreProperties>
</file>